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66203" w14:textId="77777777" w:rsidR="00D13E33" w:rsidRPr="000E0ABB" w:rsidRDefault="00000000">
      <w:pPr>
        <w:jc w:val="both"/>
        <w:rPr>
          <w:rFonts w:ascii="Univers for BP Light" w:eastAsia="Univers for BP Light" w:hAnsi="Univers for BP Light" w:cs="Univers for BP Light"/>
          <w:color w:val="000000" w:themeColor="text1"/>
          <w:sz w:val="78"/>
          <w:szCs w:val="78"/>
          <w:lang w:val="it-IT"/>
        </w:rPr>
      </w:pPr>
      <w:r>
        <w:rPr>
          <w:rFonts w:ascii="Univers for BP Light" w:eastAsia="Univers for BP Light" w:hAnsi="Univers for BP Light" w:cs="Univers for BP Light"/>
          <w:color w:val="000000"/>
          <w:sz w:val="78"/>
          <w:szCs w:val="78"/>
          <w:lang w:val="it-IT"/>
        </w:rPr>
        <w:t>comunicato stampa</w:t>
      </w:r>
    </w:p>
    <w:p w14:paraId="72EAD46B" w14:textId="0752E021" w:rsidR="00D13E33" w:rsidRPr="000E0ABB" w:rsidRDefault="00CF4716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4</w:t>
      </w:r>
      <w:r w:rsidR="000E0ABB">
        <w:rPr>
          <w:rFonts w:ascii="Univers for BP Light" w:eastAsia="Univers for BP Light" w:hAnsi="Univers for BP Light" w:cs="Univers for BP Light"/>
          <w:lang w:val="it-IT"/>
        </w:rPr>
        <w:t xml:space="preserve"> gennaio 2025</w:t>
      </w:r>
    </w:p>
    <w:p w14:paraId="35E40A14" w14:textId="77777777" w:rsidR="00D13E33" w:rsidRPr="000E0ABB" w:rsidRDefault="00000000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 w:rsidRPr="000E0ABB"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086368D3" w14:textId="77777777" w:rsidR="00D13E33" w:rsidRPr="000E0ABB" w:rsidRDefault="00000000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Castrol sfrutterà l’esperienza del Rally Dakar 2025 per orientare lo sviluppo dei futuri lubrificanti per veicoli commerciali</w:t>
      </w:r>
    </w:p>
    <w:p w14:paraId="68B92C09" w14:textId="77777777" w:rsidR="00D13E33" w:rsidRPr="000E0ABB" w:rsidRDefault="00D13E33">
      <w:pPr>
        <w:spacing w:after="0" w:line="276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22DB36C1" w14:textId="40F1C494" w:rsidR="00D13E33" w:rsidRPr="000E0ABB" w:rsidRDefault="00000000">
      <w:pPr>
        <w:spacing w:after="0" w:line="276" w:lineRule="auto"/>
        <w:rPr>
          <w:rStyle w:val="ui-provider"/>
          <w:rFonts w:ascii="Univers for BP Light" w:eastAsia="Univers for BP Light" w:hAnsi="Univers for BP Light" w:cs="Univers for BP Light"/>
          <w:lang w:val="it-IT"/>
        </w:rPr>
      </w:pP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Castrol </w:t>
      </w:r>
      <w:r w:rsidR="00015264">
        <w:rPr>
          <w:rStyle w:val="ui-provider"/>
          <w:rFonts w:ascii="Univers for BP Light" w:eastAsia="Univers for BP Light" w:hAnsi="Univers for BP Light" w:cs="Univers for BP Light"/>
          <w:lang w:val="it-IT"/>
        </w:rPr>
        <w:t>ha siglato un accordo di collaborazione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con una scuderia leader nel settore delle gare dei camion non commerciali</w:t>
      </w:r>
      <w:r w:rsidR="00015264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che partecip</w:t>
      </w:r>
      <w:r w:rsidR="00015264">
        <w:rPr>
          <w:rStyle w:val="ui-provider"/>
          <w:rFonts w:ascii="Univers for BP Light" w:eastAsia="Univers for BP Light" w:hAnsi="Univers for BP Light" w:cs="Univers for BP Light"/>
          <w:lang w:val="it-IT"/>
        </w:rPr>
        <w:t>a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al Rally Dakar 2025 in Arabia Saudita, per valutare ulteriormente le prestazioni dei propri oli motore in condizioni estreme, e utilizzerà i risultati per orientare lo sviluppo dei futuri lubrificanti avanzati per veicoli commerciali. </w:t>
      </w:r>
    </w:p>
    <w:p w14:paraId="4ED049A7" w14:textId="77777777" w:rsidR="00D13E33" w:rsidRPr="000E0ABB" w:rsidRDefault="00D13E33">
      <w:pPr>
        <w:spacing w:after="0" w:line="276" w:lineRule="auto"/>
        <w:rPr>
          <w:rStyle w:val="ui-provider"/>
          <w:rFonts w:ascii="Univers for BP Light" w:eastAsia="Univers for BP Light" w:hAnsi="Univers for BP Light" w:cs="Univers for BP Light"/>
          <w:lang w:val="it-IT"/>
        </w:rPr>
      </w:pPr>
    </w:p>
    <w:p w14:paraId="27A666B5" w14:textId="6661767F" w:rsidR="00D13E33" w:rsidRDefault="0001526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Con la</w:t>
      </w:r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sponsorizzazione 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della durata </w:t>
      </w:r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>di un anno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,</w:t>
      </w:r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</w:t>
      </w:r>
      <w:proofErr w:type="gramStart"/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>il team</w:t>
      </w:r>
      <w:proofErr w:type="gramEnd"/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</w:t>
      </w:r>
      <w:proofErr w:type="spellStart"/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>Firemen</w:t>
      </w:r>
      <w:proofErr w:type="spellEnd"/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</w:t>
      </w:r>
      <w:proofErr w:type="spellStart"/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>Dakarteam</w:t>
      </w:r>
      <w:proofErr w:type="spellEnd"/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,</w:t>
      </w:r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che ha sede nei Paesi Bassi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,</w:t>
      </w:r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utilizzerà i prodotti Castrol per lubrificare il veicolo 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da</w:t>
      </w:r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gara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</w:t>
      </w:r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costruito dall’azienda specializzata in camion da rally custom MM Technology. Lo stesso </w:t>
      </w:r>
      <w:r w:rsidR="000E0ABB">
        <w:rPr>
          <w:rStyle w:val="ui-provider"/>
          <w:rFonts w:ascii="Univers for BP Light" w:eastAsia="Univers for BP Light" w:hAnsi="Univers for BP Light" w:cs="Univers for BP Light"/>
          <w:lang w:val="it-IT"/>
        </w:rPr>
        <w:t>mezzo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,</w:t>
      </w:r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pilotato da Martin </w:t>
      </w:r>
      <w:proofErr w:type="spellStart"/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Macik</w:t>
      </w:r>
      <w:proofErr w:type="spellEnd"/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, </w:t>
      </w:r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ha conquistato la vittoria finale nella categoria </w:t>
      </w:r>
      <w:r w:rsidR="000E0ABB">
        <w:rPr>
          <w:rStyle w:val="ui-provider"/>
          <w:rFonts w:ascii="Univers for BP Light" w:eastAsia="Univers for BP Light" w:hAnsi="Univers for BP Light" w:cs="Univers for BP Light"/>
          <w:lang w:val="it-IT"/>
        </w:rPr>
        <w:t>C</w:t>
      </w:r>
      <w:r w:rsidR="00000000">
        <w:rPr>
          <w:rStyle w:val="ui-provider"/>
          <w:rFonts w:ascii="Univers for BP Light" w:eastAsia="Univers for BP Light" w:hAnsi="Univers for BP Light" w:cs="Univers for BP Light"/>
          <w:lang w:val="it-IT"/>
        </w:rPr>
        <w:t>amion al Rally Dakar 2024.</w:t>
      </w:r>
    </w:p>
    <w:p w14:paraId="35BEFBD5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7ACFD831" w14:textId="7E77EF20" w:rsidR="00D13E33" w:rsidRDefault="0000000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Per tutta la durata del Dakar Rally 2025, che si svolge nelle due settimane tra il 3 e il 17 gennaio, il </w:t>
      </w:r>
      <w:proofErr w:type="spellStart"/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Firemen</w:t>
      </w:r>
      <w:proofErr w:type="spellEnd"/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</w:t>
      </w:r>
      <w:proofErr w:type="spellStart"/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Dakarteam</w:t>
      </w:r>
      <w:proofErr w:type="spellEnd"/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utilizzerà i lubrificanti Castrol forniti dal distributore locale </w:t>
      </w:r>
      <w:proofErr w:type="spellStart"/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Schouten</w:t>
      </w:r>
      <w:proofErr w:type="spellEnd"/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Energy per mantenere il proprio veicolo affidabile anche quando verrà spinto al limite. I meccanici </w:t>
      </w:r>
      <w:proofErr w:type="gramStart"/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>del team</w:t>
      </w:r>
      <w:proofErr w:type="gramEnd"/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preleveranno campioni </w:t>
      </w:r>
      <w:r w:rsidR="000E0ABB">
        <w:rPr>
          <w:rStyle w:val="ui-provider"/>
          <w:rFonts w:ascii="Univers for BP Light" w:eastAsia="Univers for BP Light" w:hAnsi="Univers for BP Light" w:cs="Univers for BP Light"/>
          <w:lang w:val="it-IT"/>
        </w:rPr>
        <w:t>del fluido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usato </w:t>
      </w:r>
      <w:r w:rsidR="000E0ABB">
        <w:rPr>
          <w:rStyle w:val="ui-provider"/>
          <w:rFonts w:ascii="Univers for BP Light" w:eastAsia="Univers for BP Light" w:hAnsi="Univers for BP Light" w:cs="Univers for BP Light"/>
          <w:lang w:val="it-IT"/>
        </w:rPr>
        <w:t>quotidianamente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</w:t>
      </w:r>
      <w:r w:rsidR="00015264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per consentire agli esperti di ricerca e sviluppo Castrol, </w:t>
      </w:r>
      <w:r w:rsidR="00015264">
        <w:rPr>
          <w:rStyle w:val="ui-provider"/>
          <w:rFonts w:ascii="Univers for BP Light" w:eastAsia="Univers for BP Light" w:hAnsi="Univers for BP Light" w:cs="Univers for BP Light"/>
          <w:lang w:val="it-IT"/>
        </w:rPr>
        <w:t>che opera</w:t>
      </w:r>
      <w:r w:rsidR="00015264">
        <w:rPr>
          <w:rStyle w:val="ui-provider"/>
          <w:rFonts w:ascii="Univers for BP Light" w:eastAsia="Univers for BP Light" w:hAnsi="Univers for BP Light" w:cs="Univers for BP Light"/>
          <w:lang w:val="it-IT"/>
        </w:rPr>
        <w:t>no</w:t>
      </w:r>
      <w:r w:rsidR="00015264"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presso il quartier generale dell’azienda a </w:t>
      </w:r>
      <w:proofErr w:type="spellStart"/>
      <w:r w:rsidR="00015264">
        <w:rPr>
          <w:rStyle w:val="ui-provider"/>
          <w:rFonts w:ascii="Univers for BP Light" w:eastAsia="Univers for BP Light" w:hAnsi="Univers for BP Light" w:cs="Univers for BP Light"/>
          <w:lang w:val="it-IT"/>
        </w:rPr>
        <w:t>Pangbourne</w:t>
      </w:r>
      <w:proofErr w:type="spellEnd"/>
      <w:r w:rsidR="00015264">
        <w:rPr>
          <w:rStyle w:val="ui-provider"/>
          <w:rFonts w:ascii="Univers for BP Light" w:eastAsia="Univers for BP Light" w:hAnsi="Univers for BP Light" w:cs="Univers for BP Light"/>
          <w:lang w:val="it-IT"/>
        </w:rPr>
        <w:t>, nel Regno Unito</w:t>
      </w:r>
      <w:r w:rsidR="00015264">
        <w:rPr>
          <w:rStyle w:val="ui-provider"/>
          <w:rFonts w:ascii="Univers for BP Light" w:eastAsia="Univers for BP Light" w:hAnsi="Univers for BP Light" w:cs="Univers for BP Light"/>
          <w:lang w:val="it-IT"/>
        </w:rPr>
        <w:t>, di sottoporli</w:t>
      </w:r>
      <w:r>
        <w:rPr>
          <w:rStyle w:val="ui-provider"/>
          <w:rFonts w:ascii="Univers for BP Light" w:eastAsia="Univers for BP Light" w:hAnsi="Univers for BP Light" w:cs="Univers for BP Light"/>
          <w:lang w:val="it-IT"/>
        </w:rPr>
        <w:t xml:space="preserve"> a un’analisi completa. I risultati saranno utilizzati per ottimizzare ulteriormente la gamma esistente di lubrificanti avanzati Castrol per veicoli commerciali e contribuiranno allo sviluppo dei futuri prodotti.</w:t>
      </w:r>
    </w:p>
    <w:p w14:paraId="12A5CA63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7D51F1BB" w14:textId="2A783BAA" w:rsidR="00D13E33" w:rsidRDefault="0000000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Il Rally Dakar è considerato una delle prove più difficili al mondo negli sport motoristici per i veicoli che partecipano</w:t>
      </w:r>
      <w:r w:rsidR="00015264">
        <w:rPr>
          <w:rFonts w:ascii="Univers for BP Light" w:eastAsia="Univers for BP Light" w:hAnsi="Univers for BP Light" w:cs="Univers for BP Light"/>
          <w:lang w:val="it-IT"/>
        </w:rPr>
        <w:t xml:space="preserve"> ma anche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per i componenti e</w:t>
      </w:r>
      <w:r w:rsidR="000E0ABB">
        <w:rPr>
          <w:rFonts w:ascii="Univers for BP Light" w:eastAsia="Univers for BP Light" w:hAnsi="Univers for BP Light" w:cs="Univers for BP Light"/>
          <w:lang w:val="it-IT"/>
        </w:rPr>
        <w:t xml:space="preserve"> i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fluidi utilizzati. L’estenuante gara del 2025 si estenderà per quasi 8.000 chilometri, da Bisha a </w:t>
      </w:r>
      <w:proofErr w:type="spellStart"/>
      <w:r>
        <w:rPr>
          <w:rFonts w:ascii="Univers for BP Light" w:eastAsia="Univers for BP Light" w:hAnsi="Univers for BP Light" w:cs="Univers for BP Light"/>
          <w:lang w:val="it-IT"/>
        </w:rPr>
        <w:t>Shubaytah</w:t>
      </w:r>
      <w:proofErr w:type="spellEnd"/>
      <w:r>
        <w:rPr>
          <w:rFonts w:ascii="Univers for BP Light" w:eastAsia="Univers for BP Light" w:hAnsi="Univers for BP Light" w:cs="Univers for BP Light"/>
          <w:lang w:val="it-IT"/>
        </w:rPr>
        <w:t xml:space="preserve">, in Arabia Saudita, e camion come quello pilotato da Richard de Groot del </w:t>
      </w:r>
      <w:proofErr w:type="spellStart"/>
      <w:r>
        <w:rPr>
          <w:rFonts w:ascii="Univers for BP Light" w:eastAsia="Univers for BP Light" w:hAnsi="Univers for BP Light" w:cs="Univers for BP Light"/>
          <w:lang w:val="it-IT"/>
        </w:rPr>
        <w:t>Firemen</w:t>
      </w:r>
      <w:proofErr w:type="spellEnd"/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  <w:proofErr w:type="spellStart"/>
      <w:r>
        <w:rPr>
          <w:rFonts w:ascii="Univers for BP Light" w:eastAsia="Univers for BP Light" w:hAnsi="Univers for BP Light" w:cs="Univers for BP Light"/>
          <w:lang w:val="it-IT"/>
        </w:rPr>
        <w:t>Dakarteam</w:t>
      </w:r>
      <w:proofErr w:type="spellEnd"/>
      <w:r>
        <w:rPr>
          <w:rFonts w:ascii="Univers for BP Light" w:eastAsia="Univers for BP Light" w:hAnsi="Univers for BP Light" w:cs="Univers for BP Light"/>
          <w:lang w:val="it-IT"/>
        </w:rPr>
        <w:t xml:space="preserve"> attraverseranno il deserto a velocità fino a 140 km/h.</w:t>
      </w:r>
    </w:p>
    <w:p w14:paraId="4BB394DC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3629490" w14:textId="56ADD6DC" w:rsidR="00D13E33" w:rsidRDefault="0000000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De Groot, che è arrivato nono nella gara dello scorso anno, partecipa da tempo al Rally Dakar. Quella di quest’anno sarà la sua tredicesima presenza all’evento. Ha </w:t>
      </w:r>
      <w:r w:rsidR="000E0ABB">
        <w:rPr>
          <w:rFonts w:ascii="Univers for BP Light" w:eastAsia="Univers for BP Light" w:hAnsi="Univers for BP Light" w:cs="Univers for BP Light"/>
          <w:lang w:val="it-IT"/>
        </w:rPr>
        <w:t>preso parte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otto volte a bordo di una moto, prima di passare ai camion nel 2016. Avendo a disposizione sia il </w:t>
      </w:r>
      <w:r w:rsidR="000E0ABB">
        <w:rPr>
          <w:rFonts w:ascii="Univers for BP Light" w:eastAsia="Univers for BP Light" w:hAnsi="Univers for BP Light" w:cs="Univers for BP Light"/>
          <w:lang w:val="it-IT"/>
        </w:rPr>
        <w:t>mezzo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vincitore della Dakar sia gli eccellenti lubrificanti Castrol, conta di fare un passo avanti nella crescita </w:t>
      </w:r>
      <w:proofErr w:type="gramStart"/>
      <w:r>
        <w:rPr>
          <w:rFonts w:ascii="Univers for BP Light" w:eastAsia="Univers for BP Light" w:hAnsi="Univers for BP Light" w:cs="Univers for BP Light"/>
          <w:lang w:val="it-IT"/>
        </w:rPr>
        <w:t>del team</w:t>
      </w:r>
      <w:proofErr w:type="gramEnd"/>
      <w:r>
        <w:rPr>
          <w:rFonts w:ascii="Univers for BP Light" w:eastAsia="Univers for BP Light" w:hAnsi="Univers for BP Light" w:cs="Univers for BP Light"/>
          <w:lang w:val="it-IT"/>
        </w:rPr>
        <w:t xml:space="preserve">.  </w:t>
      </w:r>
    </w:p>
    <w:p w14:paraId="37EA2D95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2DE37BBB" w14:textId="7596ED66" w:rsidR="00D13E33" w:rsidRDefault="0000000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Michael Baker, European Business Development Director di Castrol Europe, racconta: “Ogni prodotto del portafoglio in continua espansione di Castrol, che include oli, fluidi e grassi avanzati per veicoli commerciali, si basa sui nostri 125 anni di esperienza nel mercato dei lubrificanti di prima qualità. I produttori di camion, gli operatori e le officine sanno di poter contare sull</w:t>
      </w:r>
      <w:r w:rsidR="00380D3F">
        <w:rPr>
          <w:rFonts w:ascii="Univers for BP Light" w:eastAsia="Univers for BP Light" w:hAnsi="Univers for BP Light" w:cs="Univers for BP Light"/>
          <w:lang w:val="it-IT"/>
        </w:rPr>
        <w:t xml:space="preserve">e caratteristiche </w:t>
      </w:r>
      <w:r w:rsidR="00380D3F">
        <w:rPr>
          <w:rFonts w:ascii="Univers for BP Light" w:eastAsia="Univers for BP Light" w:hAnsi="Univers for BP Light" w:cs="Univers for BP Light"/>
          <w:lang w:val="it-IT"/>
        </w:rPr>
        <w:lastRenderedPageBreak/>
        <w:t xml:space="preserve">superiori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e sull’affidabilità dei prodotti con il marchio Castrol, anche quando vengono spinti al limite, per migliorare l’efficienza operativa e ridurre i tempi di fermo. Siamo </w:t>
      </w:r>
      <w:r w:rsidR="000E0ABB">
        <w:rPr>
          <w:rFonts w:ascii="Univers for BP Light" w:eastAsia="Univers for BP Light" w:hAnsi="Univers for BP Light" w:cs="Univers for BP Light"/>
          <w:lang w:val="it-IT"/>
        </w:rPr>
        <w:t>orgogliosi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di supportare il </w:t>
      </w:r>
      <w:proofErr w:type="spellStart"/>
      <w:r>
        <w:rPr>
          <w:rFonts w:ascii="Univers for BP Light" w:eastAsia="Univers for BP Light" w:hAnsi="Univers for BP Light" w:cs="Univers for BP Light"/>
          <w:lang w:val="it-IT"/>
        </w:rPr>
        <w:t>Firemen</w:t>
      </w:r>
      <w:proofErr w:type="spellEnd"/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  <w:proofErr w:type="spellStart"/>
      <w:r>
        <w:rPr>
          <w:rFonts w:ascii="Univers for BP Light" w:eastAsia="Univers for BP Light" w:hAnsi="Univers for BP Light" w:cs="Univers for BP Light"/>
          <w:lang w:val="it-IT"/>
        </w:rPr>
        <w:t>Dakarteam</w:t>
      </w:r>
      <w:proofErr w:type="spellEnd"/>
      <w:r>
        <w:rPr>
          <w:rFonts w:ascii="Univers for BP Light" w:eastAsia="Univers for BP Light" w:hAnsi="Univers for BP Light" w:cs="Univers for BP Light"/>
          <w:lang w:val="it-IT"/>
        </w:rPr>
        <w:t xml:space="preserve"> nell’ennesima sfida del Rally Dakar, senza dubbio una delle più difficili prove di resistenza </w:t>
      </w:r>
      <w:r w:rsidR="00380D3F">
        <w:rPr>
          <w:rFonts w:ascii="Univers for BP Light" w:eastAsia="Univers for BP Light" w:hAnsi="Univers for BP Light" w:cs="Univers for BP Light"/>
          <w:lang w:val="it-IT"/>
        </w:rPr>
        <w:t>nel motorsport</w:t>
      </w:r>
      <w:r>
        <w:rPr>
          <w:rFonts w:ascii="Univers for BP Light" w:eastAsia="Univers for BP Light" w:hAnsi="Univers for BP Light" w:cs="Univers for BP Light"/>
          <w:lang w:val="it-IT"/>
        </w:rPr>
        <w:t>”</w:t>
      </w:r>
      <w:r w:rsidR="00380D3F">
        <w:rPr>
          <w:rFonts w:ascii="Univers for BP Light" w:eastAsia="Univers for BP Light" w:hAnsi="Univers for BP Light" w:cs="Univers for BP Light"/>
          <w:lang w:val="it-IT"/>
        </w:rPr>
        <w:t>.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 </w:t>
      </w:r>
    </w:p>
    <w:p w14:paraId="0B0E7D2B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5E491FE" w14:textId="77777777" w:rsidR="00D13E33" w:rsidRPr="000E0ABB" w:rsidRDefault="0000000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lang w:val="it-IT"/>
        </w:rPr>
        <w:t>Una gamma di lubrificanti per veicoli commerciali collaudata e in continua crescita</w:t>
      </w:r>
    </w:p>
    <w:p w14:paraId="6CC1A007" w14:textId="0920B715" w:rsidR="00D13E33" w:rsidRDefault="0000000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La vasta gamma di lubrificanti per veicoli commerciali Castrol è progettata specifica</w:t>
      </w:r>
      <w:r w:rsidR="000E0ABB">
        <w:rPr>
          <w:rFonts w:ascii="Univers for BP Light" w:eastAsia="Univers for BP Light" w:hAnsi="Univers for BP Light" w:cs="Univers for BP Light"/>
          <w:lang w:val="it-IT"/>
        </w:rPr>
        <w:t>ta</w:t>
      </w:r>
      <w:r>
        <w:rPr>
          <w:rFonts w:ascii="Univers for BP Light" w:eastAsia="Univers for BP Light" w:hAnsi="Univers for BP Light" w:cs="Univers for BP Light"/>
          <w:lang w:val="it-IT"/>
        </w:rPr>
        <w:t>mente per applicazioni difficili con intervalli di cambio prolungati. In grado di gestire carichi e temperature estremi, ogni prodotto è progettato per offrire elevati standard di prestazioni e protezione.</w:t>
      </w:r>
    </w:p>
    <w:p w14:paraId="5B2515D1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38C2D4B5" w14:textId="64361618" w:rsidR="00D13E33" w:rsidRDefault="0000000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i/>
          <w:iCs/>
          <w:lang w:val="it-IT"/>
        </w:rPr>
        <w:t>Castrol VECTON con System Pro Technology™</w:t>
      </w:r>
      <w:r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è la linea di oli avanzati </w:t>
      </w:r>
      <w:r w:rsidR="000E0ABB">
        <w:rPr>
          <w:rFonts w:ascii="Univers for BP Light" w:eastAsia="Univers for BP Light" w:hAnsi="Univers for BP Light" w:cs="Univers for BP Light"/>
          <w:lang w:val="it-IT"/>
        </w:rPr>
        <w:t xml:space="preserve">del </w:t>
      </w:r>
      <w:proofErr w:type="gramStart"/>
      <w:r w:rsidR="000E0ABB">
        <w:rPr>
          <w:rFonts w:ascii="Univers for BP Light" w:eastAsia="Univers for BP Light" w:hAnsi="Univers for BP Light" w:cs="Univers for BP Light"/>
          <w:lang w:val="it-IT"/>
        </w:rPr>
        <w:t>brand</w:t>
      </w:r>
      <w:proofErr w:type="gramEnd"/>
      <w:r w:rsidR="000E0ABB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>per motore diesel per veicoli commerciali. System Pro Technology™ offre una riserva supplementare di prestazioni</w:t>
      </w:r>
      <w:r w:rsidR="000E0ABB">
        <w:rPr>
          <w:rFonts w:ascii="Univers for BP Light" w:eastAsia="Univers for BP Light" w:hAnsi="Univers for BP Light" w:cs="Univers for BP Light"/>
          <w:lang w:val="it-IT"/>
        </w:rPr>
        <w:t>,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fino al 45% in più</w:t>
      </w:r>
      <w:r w:rsidR="000E0ABB">
        <w:rPr>
          <w:rFonts w:ascii="Univers for BP Light" w:eastAsia="Univers for BP Light" w:hAnsi="Univers for BP Light" w:cs="Univers for BP Light"/>
          <w:lang w:val="it-IT"/>
        </w:rPr>
        <w:t>,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0E0ABB">
        <w:rPr>
          <w:rFonts w:ascii="Univers for BP Light" w:eastAsia="Univers for BP Light" w:hAnsi="Univers for BP Light" w:cs="Univers for BP Light"/>
          <w:lang w:val="it-IT"/>
        </w:rPr>
        <w:t>in grado di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contrast</w:t>
      </w:r>
      <w:r w:rsidR="000E0ABB">
        <w:rPr>
          <w:rFonts w:ascii="Univers for BP Light" w:eastAsia="Univers for BP Light" w:hAnsi="Univers for BP Light" w:cs="Univers for BP Light"/>
          <w:lang w:val="it-IT"/>
        </w:rPr>
        <w:t xml:space="preserve">are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il degrado dell’olio, contribuendo a controllare l’ossidazione, ridurre i depositi, neutralizzare gli acidi dannosi, limitando l’inglobamento di aria </w:t>
      </w:r>
      <w:r w:rsidR="000E0ABB">
        <w:rPr>
          <w:rFonts w:ascii="Univers for BP Light" w:eastAsia="Univers for BP Light" w:hAnsi="Univers for BP Light" w:cs="Univers for BP Light"/>
          <w:lang w:val="it-IT"/>
        </w:rPr>
        <w:t>nel fluido</w:t>
      </w:r>
      <w:r>
        <w:rPr>
          <w:rFonts w:ascii="Univers for BP Light" w:eastAsia="Univers for BP Light" w:hAnsi="Univers for BP Light" w:cs="Univers for BP Light"/>
          <w:lang w:val="it-IT"/>
        </w:rPr>
        <w:t xml:space="preserve">, e favorendo l’adattamento a temperature più elevate, mantenendo la viscosità. Questo comporta una maggiore durata </w:t>
      </w:r>
      <w:r w:rsidR="000E0ABB">
        <w:rPr>
          <w:rFonts w:ascii="Univers for BP Light" w:eastAsia="Univers for BP Light" w:hAnsi="Univers for BP Light" w:cs="Univers for BP Light"/>
          <w:lang w:val="it-IT"/>
        </w:rPr>
        <w:t>del lubrificante</w:t>
      </w:r>
      <w:r>
        <w:rPr>
          <w:rFonts w:ascii="Univers for BP Light" w:eastAsia="Univers for BP Light" w:hAnsi="Univers for BP Light" w:cs="Univers for BP Light"/>
          <w:lang w:val="it-IT"/>
        </w:rPr>
        <w:t>, che permette di affrontare con sicurezza gli intervalli di cambio massimi.</w:t>
      </w:r>
      <w:r w:rsidR="000E0ABB"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2566FF2B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7B57DF2C" w14:textId="77777777" w:rsidR="00D13E33" w:rsidRDefault="0000000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bCs/>
          <w:lang w:val="it-IT"/>
        </w:rPr>
        <w:t xml:space="preserve">Gli oli motore diesel </w:t>
      </w:r>
      <w:r>
        <w:rPr>
          <w:rFonts w:ascii="Univers for BP Light" w:eastAsia="Univers for BP Light" w:hAnsi="Univers for BP Light" w:cs="Univers for BP Light"/>
          <w:b/>
          <w:bCs/>
          <w:lang w:val="it-IT"/>
        </w:rPr>
        <w:t>Castrol CRB</w:t>
      </w:r>
      <w:r>
        <w:rPr>
          <w:rFonts w:ascii="Univers for BP Light" w:eastAsia="Univers for BP Light" w:hAnsi="Univers for BP Light" w:cs="Univers for BP Light"/>
          <w:b/>
          <w:bCs/>
          <w:i/>
          <w:iCs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>offrono un’eccellente protezione ai motori dei veicoli commerciali, aiutandoli a operare in modo efficiente e a durare più a lungo, evitando tempi di fermo imprevisti e riducendo al minimo i costi di riparazione.</w:t>
      </w:r>
    </w:p>
    <w:p w14:paraId="751990EB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70D983F9" w14:textId="184AB4F0" w:rsidR="00D13E33" w:rsidRDefault="0000000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bCs/>
          <w:iCs/>
          <w:lang w:val="it-IT"/>
        </w:rPr>
        <w:t xml:space="preserve">L’olio motore </w:t>
      </w:r>
      <w:r>
        <w:rPr>
          <w:rFonts w:ascii="Univers for BP Light" w:eastAsia="Univers for BP Light" w:hAnsi="Univers for BP Light" w:cs="Univers for BP Light"/>
          <w:b/>
          <w:bCs/>
          <w:i/>
          <w:iCs/>
          <w:lang w:val="it-IT"/>
        </w:rPr>
        <w:t xml:space="preserve">Castrol CRB </w:t>
      </w:r>
      <w:proofErr w:type="spellStart"/>
      <w:r>
        <w:rPr>
          <w:rFonts w:ascii="Univers for BP Light" w:eastAsia="Univers for BP Light" w:hAnsi="Univers for BP Light" w:cs="Univers for BP Light"/>
          <w:b/>
          <w:bCs/>
          <w:i/>
          <w:iCs/>
          <w:lang w:val="it-IT"/>
        </w:rPr>
        <w:t>Turbomax</w:t>
      </w:r>
      <w:proofErr w:type="spellEnd"/>
      <w:r>
        <w:rPr>
          <w:rFonts w:ascii="Univers for BP Light" w:eastAsia="Univers for BP Light" w:hAnsi="Univers for BP Light" w:cs="Univers for BP Light"/>
          <w:b/>
          <w:bCs/>
          <w:i/>
          <w:iCs/>
          <w:lang w:val="it-IT"/>
        </w:rPr>
        <w:t xml:space="preserve"> con tecnologia </w:t>
      </w:r>
      <w:proofErr w:type="spellStart"/>
      <w:r>
        <w:rPr>
          <w:rFonts w:ascii="Univers for BP Light" w:eastAsia="Univers for BP Light" w:hAnsi="Univers for BP Light" w:cs="Univers for BP Light"/>
          <w:b/>
          <w:bCs/>
          <w:i/>
          <w:iCs/>
          <w:lang w:val="it-IT"/>
        </w:rPr>
        <w:t>Durashield</w:t>
      </w:r>
      <w:proofErr w:type="spellEnd"/>
      <w:r>
        <w:rPr>
          <w:rFonts w:ascii="Univers for BP Light" w:eastAsia="Univers for BP Light" w:hAnsi="Univers for BP Light" w:cs="Univers for BP Light"/>
          <w:b/>
          <w:bCs/>
          <w:i/>
          <w:iCs/>
          <w:lang w:val="it-IT"/>
        </w:rPr>
        <w:t>™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contribuisce a interrompere il ciclo distruttivo causato da calore, depositi e </w:t>
      </w:r>
      <w:r w:rsidR="000E0ABB">
        <w:rPr>
          <w:rFonts w:ascii="Univers for BP Light" w:eastAsia="Univers for BP Light" w:hAnsi="Univers for BP Light" w:cs="Univers for BP Light"/>
          <w:lang w:val="it-IT"/>
        </w:rPr>
        <w:t>degradamento</w:t>
      </w:r>
      <w:r>
        <w:rPr>
          <w:rFonts w:ascii="Univers for BP Light" w:eastAsia="Univers for BP Light" w:hAnsi="Univers for BP Light" w:cs="Univers for BP Light"/>
          <w:lang w:val="it-IT"/>
        </w:rPr>
        <w:t>, offrendo una protezione dall’usura fino al 40% in più</w:t>
      </w:r>
      <w:r>
        <w:rPr>
          <w:rFonts w:ascii="Univers for BP Light" w:eastAsia="Univers for BP Light" w:hAnsi="Univers for BP Light" w:cs="Univers for BP Light"/>
          <w:vertAlign w:val="superscript"/>
          <w:lang w:val="it-IT"/>
        </w:rPr>
        <w:t>2,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per una maggiore durata del motore senza problemi.</w:t>
      </w:r>
    </w:p>
    <w:p w14:paraId="63A8EA5B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2338B7C" w14:textId="06A08CA2" w:rsidR="00D13E33" w:rsidRDefault="0000000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bCs/>
          <w:iCs/>
          <w:lang w:val="it-IT"/>
        </w:rPr>
        <w:t xml:space="preserve">Gli oli motore </w:t>
      </w:r>
      <w:r>
        <w:rPr>
          <w:rFonts w:ascii="Univers for BP Light" w:eastAsia="Univers for BP Light" w:hAnsi="Univers for BP Light" w:cs="Univers for BP Light"/>
          <w:b/>
          <w:bCs/>
          <w:i/>
          <w:iCs/>
          <w:lang w:val="it-IT"/>
        </w:rPr>
        <w:t>Castrol CRB Multi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e </w:t>
      </w:r>
      <w:r>
        <w:rPr>
          <w:rFonts w:ascii="Univers for BP Light" w:eastAsia="Univers for BP Light" w:hAnsi="Univers for BP Light" w:cs="Univers for BP Light"/>
          <w:b/>
          <w:bCs/>
          <w:i/>
          <w:iCs/>
          <w:lang w:val="it-IT"/>
        </w:rPr>
        <w:t xml:space="preserve">Castrol CRB </w:t>
      </w:r>
      <w:proofErr w:type="spellStart"/>
      <w:r>
        <w:rPr>
          <w:rFonts w:ascii="Univers for BP Light" w:eastAsia="Univers for BP Light" w:hAnsi="Univers for BP Light" w:cs="Univers for BP Light"/>
          <w:b/>
          <w:bCs/>
          <w:i/>
          <w:iCs/>
          <w:lang w:val="it-IT"/>
        </w:rPr>
        <w:t>Monograde</w:t>
      </w:r>
      <w:proofErr w:type="spellEnd"/>
      <w:r>
        <w:rPr>
          <w:rFonts w:ascii="Univers for BP Light" w:eastAsia="Univers for BP Light" w:hAnsi="Univers for BP Light" w:cs="Univers for BP Light"/>
          <w:lang w:val="it-IT"/>
        </w:rPr>
        <w:t xml:space="preserve"> contengono agenti detergenti in grado di rimuovere le particelle che altrimenti potrebbero aderire alle superfici del motore, riducendo così i depositi. </w:t>
      </w:r>
      <w:r w:rsidR="00380D3F">
        <w:rPr>
          <w:rFonts w:ascii="Univers for BP Light" w:eastAsia="Univers for BP Light" w:hAnsi="Univers for BP Light" w:cs="Univers for BP Light"/>
          <w:lang w:val="it-IT"/>
        </w:rPr>
        <w:t>Includono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inoltre antiossidanti che bloccano le reazioni chimiche che potrebbero causare l’ispessimento dell’olio. Di conseguenza, questi prodotti garantiscono un controllo efficace dei depositi sui pistoni e un miglior mantenimento della viscosità, per </w:t>
      </w:r>
      <w:r w:rsidR="00380D3F">
        <w:rPr>
          <w:rFonts w:ascii="Univers for BP Light" w:eastAsia="Univers for BP Light" w:hAnsi="Univers for BP Light" w:cs="Univers for BP Light"/>
          <w:lang w:val="it-IT"/>
        </w:rPr>
        <w:t xml:space="preserve">una </w:t>
      </w:r>
      <w:r>
        <w:rPr>
          <w:rFonts w:ascii="Univers for BP Light" w:eastAsia="Univers for BP Light" w:hAnsi="Univers for BP Light" w:cs="Univers for BP Light"/>
          <w:lang w:val="it-IT"/>
        </w:rPr>
        <w:t>maggior</w:t>
      </w:r>
      <w:r w:rsidR="00380D3F">
        <w:rPr>
          <w:rFonts w:ascii="Univers for BP Light" w:eastAsia="Univers for BP Light" w:hAnsi="Univers for BP Light" w:cs="Univers for BP Light"/>
          <w:lang w:val="it-IT"/>
        </w:rPr>
        <w:t>e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durata ed efficienza del motore.</w:t>
      </w:r>
    </w:p>
    <w:p w14:paraId="6E7AF97F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7EC27B16" w14:textId="77777777" w:rsidR="00D13E33" w:rsidRDefault="00000000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Castrol ha recentemente lanciato il nuovo lubrificante per veicoli commerciali VECTON 5W-30 F-TRUCKS CK-4, adatto a vari veicoli Ford Trucks. È stato progettato per soddisfare la specifica WSS-M2C213-A1 di Ford Trucks, basata sulle specifiche E6 ed E9 delle sequenze olio dell’associazione dei costruttori automobilistici europei (Association </w:t>
      </w:r>
      <w:proofErr w:type="spellStart"/>
      <w:r>
        <w:rPr>
          <w:rFonts w:ascii="Univers for BP Light" w:eastAsia="Univers for BP Light" w:hAnsi="Univers for BP Light" w:cs="Univers for BP Light"/>
          <w:lang w:val="it-IT"/>
        </w:rPr>
        <w:t>des</w:t>
      </w:r>
      <w:proofErr w:type="spellEnd"/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  <w:proofErr w:type="spellStart"/>
      <w:r>
        <w:rPr>
          <w:rFonts w:ascii="Univers for BP Light" w:eastAsia="Univers for BP Light" w:hAnsi="Univers for BP Light" w:cs="Univers for BP Light"/>
          <w:lang w:val="it-IT"/>
        </w:rPr>
        <w:t>Constructeurs</w:t>
      </w:r>
      <w:proofErr w:type="spellEnd"/>
      <w:r>
        <w:rPr>
          <w:rFonts w:ascii="Univers for BP Light" w:eastAsia="Univers for BP Light" w:hAnsi="Univers for BP Light" w:cs="Univers for BP Light"/>
          <w:lang w:val="it-IT"/>
        </w:rPr>
        <w:t xml:space="preserve"> Européens d’Automobiles, ACEA). Il nuovo lubrificante è adatto ai camion F-Max dotati di motore Euro 6 Ford </w:t>
      </w:r>
      <w:proofErr w:type="spellStart"/>
      <w:r>
        <w:rPr>
          <w:rFonts w:ascii="Univers for BP Light" w:eastAsia="Univers for BP Light" w:hAnsi="Univers for BP Light" w:cs="Univers for BP Light"/>
          <w:lang w:val="it-IT"/>
        </w:rPr>
        <w:t>Ecotorq</w:t>
      </w:r>
      <w:proofErr w:type="spellEnd"/>
      <w:r>
        <w:rPr>
          <w:rFonts w:ascii="Univers for BP Light" w:eastAsia="Univers for BP Light" w:hAnsi="Univers for BP Light" w:cs="Univers for BP Light"/>
          <w:lang w:val="it-IT"/>
        </w:rPr>
        <w:t xml:space="preserve"> ed è inoltre conforme alla specifica CK-4 di API. </w:t>
      </w:r>
    </w:p>
    <w:p w14:paraId="05F9083C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3DBDA869" w14:textId="036AEE70" w:rsidR="00D13E33" w:rsidRDefault="00000000">
      <w:pPr>
        <w:spacing w:after="0" w:line="276" w:lineRule="auto"/>
        <w:rPr>
          <w:rFonts w:ascii="Univers for BP Light" w:hAnsi="Univers for BP Light"/>
          <w:color w:val="0563C1" w:themeColor="hyperlink"/>
          <w:u w:val="single"/>
          <w:shd w:val="clear" w:color="auto" w:fill="FFFFFF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Per ulteriori informazioni sulla gamma di lubrificanti e liquidi per veicoli commerciali di Castrol è possibile consultare</w:t>
      </w:r>
      <w:r w:rsidR="000E0ABB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0" w:history="1">
        <w:r w:rsidR="000E0ABB" w:rsidRPr="00CF4716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 w:rsidR="000E0ABB">
        <w:rPr>
          <w:rFonts w:ascii="Univers for BP Light" w:eastAsia="Univers for BP Light" w:hAnsi="Univers for BP Light" w:cs="Univers for BP Light"/>
          <w:lang w:val="it-IT"/>
        </w:rPr>
        <w:t>.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2FF289FB" w14:textId="77777777" w:rsidR="00D13E33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6A420C1" w14:textId="77777777" w:rsidR="00D13E33" w:rsidRDefault="00000000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lastRenderedPageBreak/>
        <w:t>–FINE–</w:t>
      </w:r>
    </w:p>
    <w:p w14:paraId="618932ED" w14:textId="77777777" w:rsidR="00D13E33" w:rsidRDefault="00D13E33">
      <w:pPr>
        <w:pStyle w:val="paragraph"/>
        <w:spacing w:before="0" w:beforeAutospacing="0" w:after="0" w:afterAutospacing="0"/>
        <w:rPr>
          <w:rFonts w:asciiTheme="minorHAnsi" w:eastAsia="Univers for BP Light" w:hAnsiTheme="minorHAnsi" w:cs="Univers for BP Light"/>
          <w:sz w:val="22"/>
          <w:szCs w:val="22"/>
          <w:lang w:val="it-IT" w:eastAsia="en-US"/>
        </w:rPr>
      </w:pPr>
    </w:p>
    <w:p w14:paraId="67738B62" w14:textId="5BA7C051" w:rsidR="00D13E33" w:rsidRDefault="00000000">
      <w:pPr>
        <w:pStyle w:val="paragraph"/>
        <w:spacing w:before="0" w:beforeAutospacing="0" w:after="0" w:afterAutospacing="0"/>
        <w:textAlignment w:val="baseline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 xml:space="preserve">Note per </w:t>
      </w:r>
      <w:r w:rsidR="007C5776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i redattori</w:t>
      </w:r>
    </w:p>
    <w:p w14:paraId="56B70DE9" w14:textId="77777777" w:rsidR="00D13E33" w:rsidRDefault="00000000">
      <w:pPr>
        <w:pStyle w:val="paragraph"/>
        <w:spacing w:before="0" w:beforeAutospacing="0" w:after="0" w:afterAutospacing="0"/>
        <w:rPr>
          <w:rFonts w:asciiTheme="minorHAnsi" w:eastAsia="Univers for BP Light" w:hAnsiTheme="minorHAnsi" w:cs="Univers for BP Light"/>
          <w:sz w:val="22"/>
          <w:szCs w:val="22"/>
          <w:lang w:val="it-IT" w:eastAsia="en-US"/>
        </w:rPr>
      </w:pPr>
      <w:r>
        <w:rPr>
          <w:rFonts w:ascii="Calibri" w:eastAsia="Calibri" w:hAnsi="Calibri" w:cs="Univers for BP Light"/>
          <w:sz w:val="22"/>
          <w:szCs w:val="22"/>
          <w:vertAlign w:val="superscript"/>
          <w:lang w:val="it-IT" w:eastAsia="en-US"/>
        </w:rPr>
        <w:t>1</w:t>
      </w:r>
      <w:r>
        <w:rPr>
          <w:rFonts w:ascii="Calibri" w:eastAsia="Calibri" w:hAnsi="Calibri" w:cs="Univers for BP Light"/>
          <w:sz w:val="22"/>
          <w:szCs w:val="22"/>
          <w:lang w:val="it-IT" w:eastAsia="en-US"/>
        </w:rPr>
        <w:t xml:space="preserve">Rispetto ai </w:t>
      </w:r>
      <w:proofErr w:type="spellStart"/>
      <w:r>
        <w:rPr>
          <w:rFonts w:ascii="Calibri" w:eastAsia="Calibri" w:hAnsi="Calibri" w:cs="Univers for BP Light"/>
          <w:sz w:val="22"/>
          <w:szCs w:val="22"/>
          <w:lang w:val="it-IT" w:eastAsia="en-US"/>
        </w:rPr>
        <w:t>requisti</w:t>
      </w:r>
      <w:proofErr w:type="spellEnd"/>
      <w:r>
        <w:rPr>
          <w:rFonts w:ascii="Calibri" w:eastAsia="Calibri" w:hAnsi="Calibri" w:cs="Univers for BP Light"/>
          <w:sz w:val="22"/>
          <w:szCs w:val="22"/>
          <w:lang w:val="it-IT" w:eastAsia="en-US"/>
        </w:rPr>
        <w:t xml:space="preserve"> del settore API e ACEA e in base a test condotti sull’81% della gamma Castrol VECTON per volume, rispetto alle vendite nei 12 mesi fino a marzo 2017.</w:t>
      </w:r>
    </w:p>
    <w:p w14:paraId="479D7F48" w14:textId="77777777" w:rsidR="00D13E33" w:rsidRDefault="00000000">
      <w:pPr>
        <w:pStyle w:val="paragraph"/>
        <w:spacing w:before="0" w:beforeAutospacing="0" w:after="0" w:afterAutospacing="0"/>
        <w:rPr>
          <w:rFonts w:asciiTheme="minorHAnsi" w:eastAsia="Univers for BP Light" w:hAnsiTheme="minorHAnsi" w:cs="Univers for BP Light"/>
          <w:sz w:val="22"/>
          <w:szCs w:val="22"/>
          <w:lang w:val="it-IT" w:eastAsia="en-US"/>
        </w:rPr>
      </w:pPr>
      <w:r>
        <w:rPr>
          <w:rFonts w:ascii="Calibri" w:eastAsia="Calibri" w:hAnsi="Calibri" w:cs="Univers for BP Light"/>
          <w:sz w:val="22"/>
          <w:szCs w:val="22"/>
          <w:vertAlign w:val="superscript"/>
          <w:lang w:val="it-IT" w:eastAsia="en-US"/>
        </w:rPr>
        <w:t>2</w:t>
      </w:r>
      <w:r>
        <w:rPr>
          <w:rFonts w:ascii="Calibri" w:eastAsia="Calibri" w:hAnsi="Calibri" w:cs="Univers for BP Light"/>
          <w:sz w:val="22"/>
          <w:szCs w:val="22"/>
          <w:lang w:val="it-IT" w:eastAsia="en-US"/>
        </w:rPr>
        <w:t>Media dei parametri di usura nei test standard del settore vs. criteri di superamento dei test del settore.</w:t>
      </w:r>
    </w:p>
    <w:p w14:paraId="704919A9" w14:textId="77777777" w:rsidR="00D13E33" w:rsidRPr="000E0ABB" w:rsidRDefault="00D13E33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</w:p>
    <w:p w14:paraId="06D13D14" w14:textId="77777777" w:rsidR="00CF4716" w:rsidRPr="00817098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2420EC27" w14:textId="77777777" w:rsidR="00CF4716" w:rsidRPr="00817098" w:rsidRDefault="00CF4716" w:rsidP="00CF4716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1E105D60" w14:textId="77777777" w:rsidR="00CF4716" w:rsidRPr="00817098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74DAF11B" w14:textId="77777777" w:rsidR="00CF4716" w:rsidRPr="00817098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Anice </w:t>
      </w:r>
      <w:proofErr w:type="spellStart"/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Srl</w:t>
      </w:r>
      <w:proofErr w:type="spellEnd"/>
    </w:p>
    <w:p w14:paraId="0E6092B8" w14:textId="77777777" w:rsidR="00CF4716" w:rsidRPr="00817098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29E964B4" w14:textId="77777777" w:rsidR="00CF4716" w:rsidRPr="00817098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79C90848" w14:textId="77777777" w:rsidR="00CF4716" w:rsidRPr="00817098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1" w:history="1">
        <w:r w:rsidRPr="00817098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304FA985" w14:textId="77777777" w:rsidR="00CF4716" w:rsidRPr="00817098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601095C" w14:textId="05C51033" w:rsidR="00CF4716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6ABCE386" w14:textId="77777777" w:rsidR="00CF4716" w:rsidRPr="00CF4716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0265DF9A" w14:textId="77777777" w:rsidR="00CF4716" w:rsidRPr="00F30A0C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193FD0B8" w14:textId="77777777" w:rsidR="00CF4716" w:rsidRPr="009A6577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0" w:name="_Hlk148459029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0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9A6577">
        <w:rPr>
          <w:rFonts w:ascii="Univers for BP Light" w:eastAsia="Univers for BP Light" w:hAnsi="Univers for BP Light" w:cs="Univers for BP Light"/>
          <w:lang w:val="it-IT"/>
        </w:rPr>
        <w:t>100</w:t>
      </w:r>
      <w:proofErr w:type="gramEnd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 anni di tanti successi tecnologici in ogni ambito: terra, aria, mare e spazio.</w:t>
      </w:r>
    </w:p>
    <w:p w14:paraId="4036D80C" w14:textId="77777777" w:rsidR="00CF4716" w:rsidRPr="009A6577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130B0D7E" w14:textId="77777777" w:rsidR="00CF4716" w:rsidRPr="009A6577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2A11590A" w14:textId="77777777" w:rsidR="00CF4716" w:rsidRPr="009A6577" w:rsidRDefault="00CF4716" w:rsidP="00CF4716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7691AC4C" w14:textId="77777777" w:rsidR="00CF4716" w:rsidRPr="008B249D" w:rsidRDefault="00CF4716" w:rsidP="00CF4716">
      <w:pPr>
        <w:spacing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2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>
        <w:rPr>
          <w:rStyle w:val="Collegamentoipertestuale"/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  </w:t>
      </w:r>
    </w:p>
    <w:p w14:paraId="66D6E0FB" w14:textId="77777777" w:rsidR="007C5776" w:rsidRDefault="007C5776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</w:p>
    <w:p w14:paraId="7FE2E7A7" w14:textId="77777777" w:rsidR="007C5776" w:rsidRPr="000E0ABB" w:rsidRDefault="007C5776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</w:p>
    <w:sectPr w:rsidR="007C5776" w:rsidRPr="000E0ABB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3E923" w14:textId="77777777" w:rsidR="007173D0" w:rsidRDefault="007173D0">
      <w:pPr>
        <w:spacing w:after="0" w:line="240" w:lineRule="auto"/>
      </w:pPr>
      <w:r>
        <w:separator/>
      </w:r>
    </w:p>
  </w:endnote>
  <w:endnote w:type="continuationSeparator" w:id="0">
    <w:p w14:paraId="41BD3765" w14:textId="77777777" w:rsidR="007173D0" w:rsidRDefault="00717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23D98" w14:textId="77777777" w:rsidR="007173D0" w:rsidRDefault="007173D0">
      <w:pPr>
        <w:spacing w:after="0" w:line="240" w:lineRule="auto"/>
      </w:pPr>
      <w:r>
        <w:separator/>
      </w:r>
    </w:p>
  </w:footnote>
  <w:footnote w:type="continuationSeparator" w:id="0">
    <w:p w14:paraId="4A9F710D" w14:textId="77777777" w:rsidR="007173D0" w:rsidRDefault="00717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4A596" w14:textId="77777777" w:rsidR="00D13E33" w:rsidRDefault="00000000">
    <w:pPr>
      <w:pStyle w:val="Intestazione"/>
      <w:jc w:val="right"/>
    </w:pPr>
    <w:r>
      <w:rPr>
        <w:noProof/>
      </w:rPr>
      <w:drawing>
        <wp:inline distT="0" distB="0" distL="0" distR="0" wp14:anchorId="592E7685" wp14:editId="6685A94D">
          <wp:extent cx="1762125" cy="733425"/>
          <wp:effectExtent l="0" t="0" r="0" b="0"/>
          <wp:docPr id="1103096733" name="Picture 11030967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09673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2125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177"/>
    <w:multiLevelType w:val="hybridMultilevel"/>
    <w:tmpl w:val="96769A2E"/>
    <w:lvl w:ilvl="0" w:tplc="132CEFCC">
      <w:start w:val="1"/>
      <w:numFmt w:val="decimal"/>
      <w:lvlText w:val="%1."/>
      <w:lvlJc w:val="left"/>
      <w:pPr>
        <w:ind w:left="720" w:hanging="360"/>
      </w:pPr>
    </w:lvl>
    <w:lvl w:ilvl="1" w:tplc="146E2866">
      <w:start w:val="1"/>
      <w:numFmt w:val="lowerLetter"/>
      <w:lvlText w:val="%2."/>
      <w:lvlJc w:val="left"/>
      <w:pPr>
        <w:ind w:left="1440" w:hanging="360"/>
      </w:pPr>
    </w:lvl>
    <w:lvl w:ilvl="2" w:tplc="3BE42374">
      <w:start w:val="1"/>
      <w:numFmt w:val="lowerRoman"/>
      <w:lvlText w:val="%3."/>
      <w:lvlJc w:val="right"/>
      <w:pPr>
        <w:ind w:left="2160" w:hanging="180"/>
      </w:pPr>
    </w:lvl>
    <w:lvl w:ilvl="3" w:tplc="5A060828">
      <w:start w:val="1"/>
      <w:numFmt w:val="decimal"/>
      <w:lvlText w:val="%4."/>
      <w:lvlJc w:val="left"/>
      <w:pPr>
        <w:ind w:left="2880" w:hanging="360"/>
      </w:pPr>
    </w:lvl>
    <w:lvl w:ilvl="4" w:tplc="216A689C" w:tentative="1">
      <w:start w:val="1"/>
      <w:numFmt w:val="lowerLetter"/>
      <w:lvlText w:val="%5."/>
      <w:lvlJc w:val="left"/>
      <w:pPr>
        <w:ind w:left="3600" w:hanging="360"/>
      </w:pPr>
    </w:lvl>
    <w:lvl w:ilvl="5" w:tplc="9D08AAA0" w:tentative="1">
      <w:start w:val="1"/>
      <w:numFmt w:val="lowerRoman"/>
      <w:lvlText w:val="%6."/>
      <w:lvlJc w:val="right"/>
      <w:pPr>
        <w:ind w:left="4320" w:hanging="180"/>
      </w:pPr>
    </w:lvl>
    <w:lvl w:ilvl="6" w:tplc="3F842132" w:tentative="1">
      <w:start w:val="1"/>
      <w:numFmt w:val="decimal"/>
      <w:lvlText w:val="%7."/>
      <w:lvlJc w:val="left"/>
      <w:pPr>
        <w:ind w:left="5040" w:hanging="360"/>
      </w:pPr>
    </w:lvl>
    <w:lvl w:ilvl="7" w:tplc="EC94AE52" w:tentative="1">
      <w:start w:val="1"/>
      <w:numFmt w:val="lowerLetter"/>
      <w:lvlText w:val="%8."/>
      <w:lvlJc w:val="left"/>
      <w:pPr>
        <w:ind w:left="5760" w:hanging="360"/>
      </w:pPr>
    </w:lvl>
    <w:lvl w:ilvl="8" w:tplc="17D80B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04F19"/>
    <w:multiLevelType w:val="multilevel"/>
    <w:tmpl w:val="7C6C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2167542">
    <w:abstractNumId w:val="0"/>
  </w:num>
  <w:num w:numId="2" w16cid:durableId="237323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E33"/>
    <w:rsid w:val="00015264"/>
    <w:rsid w:val="000E0ABB"/>
    <w:rsid w:val="00380D3F"/>
    <w:rsid w:val="003821AC"/>
    <w:rsid w:val="005032FD"/>
    <w:rsid w:val="007173D0"/>
    <w:rsid w:val="007C5776"/>
    <w:rsid w:val="00CF4716"/>
    <w:rsid w:val="00D1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4E9B0"/>
  <w15:chartTrackingRefBased/>
  <w15:docId w15:val="{B1AAA2B8-E855-46CF-AE76-2AA94B64B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normaltextrun">
    <w:name w:val="normaltextrun"/>
    <w:basedOn w:val="Carpredefinitoparagrafo"/>
  </w:style>
  <w:style w:type="character" w:customStyle="1" w:styleId="ui-provider">
    <w:name w:val="ui-provider"/>
    <w:basedOn w:val="Carpredefinitoparagrafo"/>
  </w:style>
  <w:style w:type="paragraph" w:customStyle="1" w:styleId="paragraph">
    <w:name w:val="paragraph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  <w:rPr>
      <w:kern w:val="2"/>
      <w14:ligatures w14:val="standardContextual"/>
    </w:rPr>
  </w:style>
  <w:style w:type="paragraph" w:styleId="Nessunaspaziatura">
    <w:name w:val="No Spacing"/>
    <w:link w:val="NessunaspaziaturaCarattere"/>
    <w:uiPriority w:val="1"/>
    <w:qFormat/>
    <w:rsid w:val="00CF4716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CF4716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it_it/italy/home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astrol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AA4D89-2E1D-477E-91E2-BD86E4E825D9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9A0FAD02-E2AD-467B-A070-5CCEC09A2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C6CB10-620A-4ED2-9A54-D507C4B18B7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1111</Words>
  <Characters>6338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Maina</dc:creator>
  <cp:lastModifiedBy>Roberto Beltramolli</cp:lastModifiedBy>
  <cp:revision>6</cp:revision>
  <dcterms:created xsi:type="dcterms:W3CDTF">2024-12-17T16:00:00Z</dcterms:created>
  <dcterms:modified xsi:type="dcterms:W3CDTF">2025-01-04T10:55:00Z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